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782" w:rsidRPr="003F1782" w:rsidRDefault="003F1782" w:rsidP="003F1782">
      <w:pPr>
        <w:spacing w:before="100" w:beforeAutospacing="1" w:after="100" w:afterAutospacing="1" w:line="255" w:lineRule="atLeast"/>
        <w:jc w:val="right"/>
        <w:rPr>
          <w:rFonts w:ascii="Times New Roman" w:eastAsia="Times New Roman" w:hAnsi="Times New Roman" w:cs="Times New Roman"/>
          <w:b/>
          <w:bCs/>
          <w:i/>
          <w:color w:val="333333"/>
          <w:sz w:val="40"/>
          <w:szCs w:val="40"/>
          <w:lang w:eastAsia="ru-RU"/>
        </w:rPr>
      </w:pPr>
      <w:r w:rsidRPr="003F1782">
        <w:rPr>
          <w:rFonts w:ascii="Times New Roman" w:eastAsia="Times New Roman" w:hAnsi="Times New Roman" w:cs="Times New Roman"/>
          <w:b/>
          <w:bCs/>
          <w:i/>
          <w:color w:val="333333"/>
          <w:sz w:val="40"/>
          <w:szCs w:val="40"/>
          <w:lang w:eastAsia="ru-RU"/>
        </w:rPr>
        <w:t>Будьте в курсе</w:t>
      </w:r>
    </w:p>
    <w:p w:rsidR="00C93359" w:rsidRDefault="003535C4" w:rsidP="00C93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Извещение о предстоящем предоставлении земельн</w:t>
      </w:r>
      <w:r w:rsidR="002221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участк</w:t>
      </w:r>
      <w:r w:rsidR="002221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</w:p>
    <w:p w:rsidR="002C3640" w:rsidRDefault="002C3640" w:rsidP="00C93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94433" w:rsidRDefault="000A6450" w:rsidP="002C3640">
      <w:pPr>
        <w:spacing w:after="0" w:line="25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Муниципальное учреждение «Управление имущественных и земельных отношений Администрации г. Лабытнанги» </w:t>
      </w:r>
      <w:r w:rsidR="00D94433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информирует </w:t>
      </w:r>
      <w:r w:rsidR="00D91879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8D3C61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предстоящем </w:t>
      </w:r>
      <w:r w:rsidR="00D91879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8D3C61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91879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4433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</w:t>
      </w:r>
      <w:r w:rsidR="0022210E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94433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22210E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4433"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833C3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хозяйственной деятельности (скотоводство; птицеводство).</w:t>
      </w:r>
    </w:p>
    <w:p w:rsidR="002C3640" w:rsidRDefault="002C3640" w:rsidP="002C3640">
      <w:pPr>
        <w:spacing w:after="0" w:line="25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39.18 Земельного кодекса Российской Федерации граждане, заинтересованные в приобретении прав на земельный участок, в течение тридцати дней со дня опубликования и размещения извещения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подать заявления о намерении участвовать в аукционе на право заключения договора аренды такого земельного участка.</w:t>
      </w:r>
    </w:p>
    <w:p w:rsidR="002C3640" w:rsidRDefault="002C3640" w:rsidP="002C3640">
      <w:pPr>
        <w:spacing w:after="0" w:line="25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всем вопросам </w:t>
      </w:r>
      <w:r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обращаться в муниципальное учреждение «Управление имущественных и земельных отношений Администрации города Лабытнанги» по адресу: 629400, Ямало-Ненецкий автономный округ, г. Лабытнанги, </w:t>
      </w:r>
      <w:r w:rsidR="00FB326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Дзержинского, дом 8, кабинет 6</w:t>
      </w:r>
      <w:r w:rsidR="007030C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телефон 8(34992)5 27 69</w:t>
      </w:r>
      <w:r w:rsidRPr="002C36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3640" w:rsidRDefault="00FB3269" w:rsidP="002C3640">
      <w:pPr>
        <w:spacing w:after="0" w:line="25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26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о намерении участвовать в аукционе по продаже права на заключение договора аренды земельного участка принимаются в письменном виде в течение 30 дней со дня опубликования данной информации.</w:t>
      </w:r>
    </w:p>
    <w:p w:rsidR="004A22E0" w:rsidRPr="002C3640" w:rsidRDefault="004A22E0" w:rsidP="002C3640">
      <w:pPr>
        <w:spacing w:after="0" w:line="255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10460" w:type="dxa"/>
        <w:tblLook w:val="04A0" w:firstRow="1" w:lastRow="0" w:firstColumn="1" w:lastColumn="0" w:noHBand="0" w:noVBand="1"/>
      </w:tblPr>
      <w:tblGrid>
        <w:gridCol w:w="5070"/>
        <w:gridCol w:w="5390"/>
      </w:tblGrid>
      <w:tr w:rsidR="004C0E9F" w:rsidRPr="002C3640" w:rsidTr="00D75C11">
        <w:trPr>
          <w:trHeight w:val="665"/>
        </w:trPr>
        <w:tc>
          <w:tcPr>
            <w:tcW w:w="5070" w:type="dxa"/>
          </w:tcPr>
          <w:p w:rsidR="004C0E9F" w:rsidRPr="002C3640" w:rsidRDefault="004C0E9F" w:rsidP="00D75C11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Местоположение земельного участка</w:t>
            </w:r>
          </w:p>
        </w:tc>
        <w:tc>
          <w:tcPr>
            <w:tcW w:w="5390" w:type="dxa"/>
          </w:tcPr>
          <w:p w:rsidR="004C0E9F" w:rsidRPr="002C3640" w:rsidRDefault="004C0E9F" w:rsidP="00B46621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ЯНАО, г. Лабытнанги, </w:t>
            </w: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ул. </w:t>
            </w:r>
            <w:r w:rsidR="00B46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Энергетиков</w:t>
            </w:r>
          </w:p>
        </w:tc>
      </w:tr>
      <w:tr w:rsidR="002C3640" w:rsidRPr="002C3640" w:rsidTr="00FB3269">
        <w:trPr>
          <w:trHeight w:val="317"/>
        </w:trPr>
        <w:tc>
          <w:tcPr>
            <w:tcW w:w="5070" w:type="dxa"/>
          </w:tcPr>
          <w:p w:rsidR="002C3640" w:rsidRPr="002C3640" w:rsidRDefault="00D23BDE" w:rsidP="007950D2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Кадастровый квартал</w:t>
            </w:r>
          </w:p>
        </w:tc>
        <w:tc>
          <w:tcPr>
            <w:tcW w:w="5390" w:type="dxa"/>
          </w:tcPr>
          <w:p w:rsidR="002C3640" w:rsidRPr="002C3640" w:rsidRDefault="002C3640" w:rsidP="007950D2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89:09:0</w:t>
            </w:r>
            <w:r w:rsidR="00795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</w:t>
            </w:r>
            <w:r w:rsidR="007950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2C3640" w:rsidRPr="002C3640" w:rsidTr="00FB3269">
        <w:trPr>
          <w:trHeight w:val="355"/>
        </w:trPr>
        <w:tc>
          <w:tcPr>
            <w:tcW w:w="5070" w:type="dxa"/>
          </w:tcPr>
          <w:p w:rsidR="002C3640" w:rsidRPr="002C3640" w:rsidRDefault="002C3640" w:rsidP="002C3640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земельного участка, кв.м.</w:t>
            </w:r>
          </w:p>
        </w:tc>
        <w:tc>
          <w:tcPr>
            <w:tcW w:w="5390" w:type="dxa"/>
          </w:tcPr>
          <w:p w:rsidR="002C3640" w:rsidRPr="002C3640" w:rsidRDefault="002C3640" w:rsidP="00CD6DAA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CD6D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  <w:bookmarkStart w:id="0" w:name="_GoBack"/>
            <w:bookmarkEnd w:id="0"/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2C3640" w:rsidRPr="002C3640" w:rsidTr="00FB3269">
        <w:trPr>
          <w:trHeight w:val="342"/>
        </w:trPr>
        <w:tc>
          <w:tcPr>
            <w:tcW w:w="5070" w:type="dxa"/>
          </w:tcPr>
          <w:p w:rsidR="002C3640" w:rsidRPr="002C3640" w:rsidRDefault="002C3640" w:rsidP="002C3640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земель</w:t>
            </w:r>
          </w:p>
        </w:tc>
        <w:tc>
          <w:tcPr>
            <w:tcW w:w="5390" w:type="dxa"/>
          </w:tcPr>
          <w:p w:rsidR="002C3640" w:rsidRPr="002C3640" w:rsidRDefault="002C3640" w:rsidP="002C364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Земли населенного пункта</w:t>
            </w:r>
          </w:p>
        </w:tc>
      </w:tr>
      <w:tr w:rsidR="002C3640" w:rsidRPr="002C3640" w:rsidTr="00FB3269">
        <w:trPr>
          <w:trHeight w:val="1024"/>
        </w:trPr>
        <w:tc>
          <w:tcPr>
            <w:tcW w:w="5070" w:type="dxa"/>
          </w:tcPr>
          <w:p w:rsidR="002C3640" w:rsidRPr="002C3640" w:rsidRDefault="002C3640" w:rsidP="002C3640">
            <w:pPr>
              <w:spacing w:line="255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6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Разрешенное использование</w:t>
            </w:r>
          </w:p>
        </w:tc>
        <w:tc>
          <w:tcPr>
            <w:tcW w:w="5390" w:type="dxa"/>
          </w:tcPr>
          <w:p w:rsidR="00AD6BEA" w:rsidRDefault="00AD6BEA" w:rsidP="002C364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Скотоводство</w:t>
            </w:r>
            <w:r w:rsidR="00D23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птицеводство</w:t>
            </w:r>
          </w:p>
          <w:p w:rsidR="00AD6BEA" w:rsidRDefault="00AD6BEA" w:rsidP="002C364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3640" w:rsidRPr="002C3640" w:rsidRDefault="002C3640" w:rsidP="002C3640">
            <w:pPr>
              <w:spacing w:line="25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94433" w:rsidRDefault="00D94433" w:rsidP="002C3640">
      <w:pPr>
        <w:spacing w:after="0"/>
      </w:pPr>
    </w:p>
    <w:sectPr w:rsidR="00D94433" w:rsidSect="002C364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2C"/>
    <w:rsid w:val="00092B92"/>
    <w:rsid w:val="000A6450"/>
    <w:rsid w:val="001517BD"/>
    <w:rsid w:val="0018780E"/>
    <w:rsid w:val="001B5072"/>
    <w:rsid w:val="001D6E97"/>
    <w:rsid w:val="001F6A52"/>
    <w:rsid w:val="0022210E"/>
    <w:rsid w:val="002936B5"/>
    <w:rsid w:val="002A31DF"/>
    <w:rsid w:val="002C3640"/>
    <w:rsid w:val="002D00DE"/>
    <w:rsid w:val="002D7A72"/>
    <w:rsid w:val="002F0869"/>
    <w:rsid w:val="0032086D"/>
    <w:rsid w:val="003315A7"/>
    <w:rsid w:val="003535C4"/>
    <w:rsid w:val="003555EF"/>
    <w:rsid w:val="00357CB3"/>
    <w:rsid w:val="00374687"/>
    <w:rsid w:val="003919FC"/>
    <w:rsid w:val="003C443B"/>
    <w:rsid w:val="003C55A3"/>
    <w:rsid w:val="003F1782"/>
    <w:rsid w:val="00413357"/>
    <w:rsid w:val="004A22E0"/>
    <w:rsid w:val="004C0E9F"/>
    <w:rsid w:val="004F152A"/>
    <w:rsid w:val="00527A38"/>
    <w:rsid w:val="005425B6"/>
    <w:rsid w:val="00571F35"/>
    <w:rsid w:val="00575B1D"/>
    <w:rsid w:val="0059784A"/>
    <w:rsid w:val="00646076"/>
    <w:rsid w:val="006E60A9"/>
    <w:rsid w:val="007030C0"/>
    <w:rsid w:val="0075304E"/>
    <w:rsid w:val="007950D2"/>
    <w:rsid w:val="008016CA"/>
    <w:rsid w:val="00833C30"/>
    <w:rsid w:val="00866F8C"/>
    <w:rsid w:val="00881781"/>
    <w:rsid w:val="00881A15"/>
    <w:rsid w:val="008D3C61"/>
    <w:rsid w:val="008F25D5"/>
    <w:rsid w:val="009262A4"/>
    <w:rsid w:val="00A25E28"/>
    <w:rsid w:val="00A32D42"/>
    <w:rsid w:val="00A541F4"/>
    <w:rsid w:val="00A85ED3"/>
    <w:rsid w:val="00A85FA4"/>
    <w:rsid w:val="00AD6BEA"/>
    <w:rsid w:val="00AF362C"/>
    <w:rsid w:val="00B46621"/>
    <w:rsid w:val="00B6636C"/>
    <w:rsid w:val="00BB48AE"/>
    <w:rsid w:val="00C134F7"/>
    <w:rsid w:val="00C36AEB"/>
    <w:rsid w:val="00C93359"/>
    <w:rsid w:val="00CD6DAA"/>
    <w:rsid w:val="00D17629"/>
    <w:rsid w:val="00D23BDE"/>
    <w:rsid w:val="00D36133"/>
    <w:rsid w:val="00D91879"/>
    <w:rsid w:val="00D94433"/>
    <w:rsid w:val="00DC46A1"/>
    <w:rsid w:val="00E2245F"/>
    <w:rsid w:val="00E35CDB"/>
    <w:rsid w:val="00F252C8"/>
    <w:rsid w:val="00F40426"/>
    <w:rsid w:val="00F72A4D"/>
    <w:rsid w:val="00FB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086D"/>
    <w:rPr>
      <w:color w:val="0000FF" w:themeColor="hyperlink"/>
      <w:u w:val="single"/>
    </w:rPr>
  </w:style>
  <w:style w:type="paragraph" w:styleId="a4">
    <w:name w:val="header"/>
    <w:basedOn w:val="a"/>
    <w:link w:val="a5"/>
    <w:rsid w:val="003535C4"/>
    <w:pPr>
      <w:tabs>
        <w:tab w:val="center" w:pos="4677"/>
        <w:tab w:val="right" w:pos="9355"/>
      </w:tabs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3535C4"/>
    <w:rPr>
      <w:rFonts w:ascii="Tahoma" w:eastAsia="Times New Roman" w:hAnsi="Tahoma" w:cs="Tahoma"/>
      <w:sz w:val="24"/>
      <w:szCs w:val="24"/>
      <w:lang w:eastAsia="ru-RU"/>
    </w:rPr>
  </w:style>
  <w:style w:type="table" w:styleId="a6">
    <w:name w:val="Table Grid"/>
    <w:basedOn w:val="a1"/>
    <w:uiPriority w:val="59"/>
    <w:rsid w:val="00353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2086D"/>
    <w:rPr>
      <w:color w:val="0000FF" w:themeColor="hyperlink"/>
      <w:u w:val="single"/>
    </w:rPr>
  </w:style>
  <w:style w:type="paragraph" w:styleId="a4">
    <w:name w:val="header"/>
    <w:basedOn w:val="a"/>
    <w:link w:val="a5"/>
    <w:rsid w:val="003535C4"/>
    <w:pPr>
      <w:tabs>
        <w:tab w:val="center" w:pos="4677"/>
        <w:tab w:val="right" w:pos="9355"/>
      </w:tabs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3535C4"/>
    <w:rPr>
      <w:rFonts w:ascii="Tahoma" w:eastAsia="Times New Roman" w:hAnsi="Tahoma" w:cs="Tahoma"/>
      <w:sz w:val="24"/>
      <w:szCs w:val="24"/>
      <w:lang w:eastAsia="ru-RU"/>
    </w:rPr>
  </w:style>
  <w:style w:type="table" w:styleId="a6">
    <w:name w:val="Table Grid"/>
    <w:basedOn w:val="a1"/>
    <w:uiPriority w:val="59"/>
    <w:rsid w:val="00353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О.П. Витвицкая</dc:creator>
  <cp:lastModifiedBy>Е.В Сердюк</cp:lastModifiedBy>
  <cp:revision>55</cp:revision>
  <cp:lastPrinted>2017-07-20T10:55:00Z</cp:lastPrinted>
  <dcterms:created xsi:type="dcterms:W3CDTF">2015-06-29T02:30:00Z</dcterms:created>
  <dcterms:modified xsi:type="dcterms:W3CDTF">2017-07-20T10:56:00Z</dcterms:modified>
</cp:coreProperties>
</file>